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486" w:rsidRDefault="00C11486">
      <w:r w:rsidRPr="00C11486">
        <w:drawing>
          <wp:inline distT="0" distB="0" distL="0" distR="0">
            <wp:extent cx="4572000" cy="2743200"/>
            <wp:effectExtent l="19050" t="0" r="19050" b="0"/>
            <wp:docPr id="7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C11486" w:rsidRDefault="00C11486" w:rsidP="00C11486">
      <w:r w:rsidRPr="00C11486">
        <w:drawing>
          <wp:inline distT="0" distB="0" distL="0" distR="0">
            <wp:extent cx="5731510" cy="4667353"/>
            <wp:effectExtent l="19050" t="0" r="21590" b="0"/>
            <wp:docPr id="1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7177C" w:rsidRDefault="00A7177C" w:rsidP="00C11486">
      <w:pPr>
        <w:ind w:firstLine="720"/>
      </w:pPr>
    </w:p>
    <w:p w:rsidR="00C11486" w:rsidRDefault="00C11486" w:rsidP="00C11486">
      <w:pPr>
        <w:ind w:firstLine="720"/>
      </w:pPr>
    </w:p>
    <w:p w:rsidR="00C11486" w:rsidRDefault="00C11486" w:rsidP="00C11486">
      <w:pPr>
        <w:ind w:firstLine="720"/>
      </w:pPr>
    </w:p>
    <w:p w:rsidR="00C11486" w:rsidRDefault="00C11486" w:rsidP="00C11486">
      <w:pPr>
        <w:ind w:firstLine="720"/>
      </w:pPr>
    </w:p>
    <w:p w:rsidR="00C11486" w:rsidRDefault="00C11486" w:rsidP="00C11486">
      <w:pPr>
        <w:ind w:firstLine="720"/>
      </w:pPr>
    </w:p>
    <w:p w:rsidR="00C11486" w:rsidRDefault="00C11486" w:rsidP="00C11486">
      <w:pPr>
        <w:ind w:firstLine="720"/>
      </w:pPr>
      <w:r w:rsidRPr="00C11486">
        <w:drawing>
          <wp:inline distT="0" distB="0" distL="0" distR="0">
            <wp:extent cx="4572000" cy="3076575"/>
            <wp:effectExtent l="19050" t="0" r="19050" b="0"/>
            <wp:docPr id="9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11486" w:rsidRDefault="00C11486" w:rsidP="00C11486">
      <w:pPr>
        <w:ind w:firstLine="720"/>
      </w:pPr>
    </w:p>
    <w:p w:rsidR="00C11486" w:rsidRDefault="00C11486" w:rsidP="00C11486">
      <w:pPr>
        <w:ind w:firstLine="720"/>
      </w:pPr>
      <w:r w:rsidRPr="00C11486">
        <w:drawing>
          <wp:inline distT="0" distB="0" distL="0" distR="0">
            <wp:extent cx="4572000" cy="3055620"/>
            <wp:effectExtent l="19050" t="0" r="19050" b="0"/>
            <wp:docPr id="10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11486" w:rsidRDefault="00C11486" w:rsidP="00C11486">
      <w:pPr>
        <w:ind w:firstLine="720"/>
      </w:pPr>
    </w:p>
    <w:p w:rsidR="00C11486" w:rsidRDefault="00C11486" w:rsidP="00C11486">
      <w:pPr>
        <w:ind w:firstLine="720"/>
      </w:pPr>
    </w:p>
    <w:p w:rsidR="00C11486" w:rsidRDefault="00C11486" w:rsidP="00C11486">
      <w:pPr>
        <w:ind w:firstLine="720"/>
      </w:pPr>
    </w:p>
    <w:p w:rsidR="00C11486" w:rsidRDefault="00C11486" w:rsidP="00C11486">
      <w:pPr>
        <w:ind w:firstLine="720"/>
      </w:pPr>
    </w:p>
    <w:p w:rsidR="00C11486" w:rsidRDefault="00C11486" w:rsidP="00C11486">
      <w:pPr>
        <w:ind w:firstLine="720"/>
      </w:pPr>
    </w:p>
    <w:p w:rsidR="00C11486" w:rsidRDefault="00C11486" w:rsidP="00C11486">
      <w:pPr>
        <w:ind w:firstLine="720"/>
      </w:pPr>
      <w:r w:rsidRPr="00C11486">
        <w:lastRenderedPageBreak/>
        <w:drawing>
          <wp:inline distT="0" distB="0" distL="0" distR="0">
            <wp:extent cx="4370070" cy="3505200"/>
            <wp:effectExtent l="19050" t="0" r="11430" b="0"/>
            <wp:docPr id="11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11486" w:rsidRPr="00C11486" w:rsidRDefault="00C11486" w:rsidP="00C11486">
      <w:pPr>
        <w:ind w:firstLine="720"/>
      </w:pPr>
      <w:r w:rsidRPr="00C11486">
        <w:drawing>
          <wp:inline distT="0" distB="0" distL="0" distR="0">
            <wp:extent cx="4282440" cy="3345180"/>
            <wp:effectExtent l="19050" t="0" r="22860" b="7620"/>
            <wp:docPr id="1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C11486" w:rsidRPr="00C11486" w:rsidSect="00A717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C11486"/>
    <w:rsid w:val="00A7177C"/>
    <w:rsid w:val="00C11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4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theme" Target="theme/theme1.xml"/><Relationship Id="rId5" Type="http://schemas.openxmlformats.org/officeDocument/2006/relationships/chart" Target="charts/chart2.xml"/><Relationship Id="rId10" Type="http://schemas.openxmlformats.org/officeDocument/2006/relationships/fontTable" Target="fontTable.xml"/><Relationship Id="rId4" Type="http://schemas.openxmlformats.org/officeDocument/2006/relationships/chart" Target="charts/chart1.xml"/><Relationship Id="rId9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wnloads\Book1.GROUP7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wnloads\Book1.GROUP7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wnloads\Book1.GROUP7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wnloads\Book1.GROUP7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wnloads\Book1.GROUP7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wnloads\Book1.GROUP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MY"/>
  <c:chart>
    <c:title>
      <c:tx>
        <c:rich>
          <a:bodyPr/>
          <a:lstStyle/>
          <a:p>
            <a:pPr>
              <a:defRPr/>
            </a:pPr>
            <a:r>
              <a:rPr lang="en-MY"/>
              <a:t>Who</a:t>
            </a:r>
            <a:r>
              <a:rPr lang="en-MY" baseline="0"/>
              <a:t> will give more commitment in doing the task?</a:t>
            </a:r>
            <a:endParaRPr lang="en-MY"/>
          </a:p>
        </c:rich>
      </c:tx>
    </c:title>
    <c:plotArea>
      <c:layout/>
      <c:pieChart>
        <c:varyColors val="1"/>
        <c:ser>
          <c:idx val="1"/>
          <c:order val="1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Men
50%</a:t>
                    </a:r>
                  </a:p>
                </c:rich>
              </c:tx>
              <c:showCatName val="1"/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Women
50%</a:t>
                    </a:r>
                  </a:p>
                </c:rich>
              </c:tx>
              <c:showCatName val="1"/>
              <c:showPercent val="1"/>
            </c:dLbl>
            <c:showCatName val="1"/>
            <c:showPercent val="1"/>
            <c:showLeaderLines val="1"/>
          </c:dLbls>
          <c:val>
            <c:numRef>
              <c:f>Sheet1!$G$32:$G$33</c:f>
              <c:numCache>
                <c:formatCode>General</c:formatCode>
                <c:ptCount val="2"/>
                <c:pt idx="0">
                  <c:v>15</c:v>
                </c:pt>
                <c:pt idx="1">
                  <c:v>15</c:v>
                </c:pt>
              </c:numCache>
            </c:numRef>
          </c:val>
        </c:ser>
        <c:ser>
          <c:idx val="0"/>
          <c:order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Strict
10%</a:t>
                    </a:r>
                  </a:p>
                </c:rich>
              </c:tx>
              <c:showCatName val="1"/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Smart
27%</a:t>
                    </a:r>
                  </a:p>
                </c:rich>
              </c:tx>
              <c:showCatName val="1"/>
              <c:showPercent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Experienced
20%</a:t>
                    </a:r>
                  </a:p>
                </c:rich>
              </c:tx>
              <c:showCatName val="1"/>
              <c:showPercent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All</a:t>
                    </a:r>
                    <a:r>
                      <a:rPr lang="en-US" baseline="0"/>
                      <a:t> of the above</a:t>
                    </a:r>
                    <a:r>
                      <a:rPr lang="en-US"/>
                      <a:t>
43%</a:t>
                    </a:r>
                  </a:p>
                </c:rich>
              </c:tx>
              <c:showCatName val="1"/>
              <c:showPercent val="1"/>
            </c:dLbl>
            <c:showCatName val="1"/>
            <c:showPercent val="1"/>
            <c:showLeaderLines val="1"/>
          </c:dLbls>
          <c:val>
            <c:numRef>
              <c:f>Sheet1!$J$32:$J$35</c:f>
              <c:numCache>
                <c:formatCode>General</c:formatCode>
                <c:ptCount val="4"/>
                <c:pt idx="0">
                  <c:v>3</c:v>
                </c:pt>
                <c:pt idx="1">
                  <c:v>8</c:v>
                </c:pt>
                <c:pt idx="2">
                  <c:v>6</c:v>
                </c:pt>
                <c:pt idx="3">
                  <c:v>13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MY"/>
  <c:chart>
    <c:title>
      <c:tx>
        <c:rich>
          <a:bodyPr/>
          <a:lstStyle/>
          <a:p>
            <a:pPr>
              <a:defRPr/>
            </a:pPr>
            <a:r>
              <a:rPr lang="en-MY" sz="1600"/>
              <a:t>Males</a:t>
            </a:r>
            <a:r>
              <a:rPr lang="en-MY" sz="1600" baseline="0"/>
              <a:t> and females behave differently in managing their task based on?</a:t>
            </a:r>
            <a:endParaRPr lang="en-MY" sz="1600"/>
          </a:p>
        </c:rich>
      </c:tx>
    </c:title>
    <c:plotArea>
      <c:layout/>
      <c:pieChart>
        <c:varyColors val="1"/>
        <c:ser>
          <c:idx val="0"/>
          <c:order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Task</a:t>
                    </a:r>
                    <a:r>
                      <a:rPr lang="en-US" baseline="0"/>
                      <a:t> accomplisment style</a:t>
                    </a:r>
                    <a:r>
                      <a:rPr lang="en-US"/>
                      <a:t>
7%</a:t>
                    </a:r>
                  </a:p>
                </c:rich>
              </c:tx>
              <c:showCatName val="1"/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Interpersonal</a:t>
                    </a:r>
                    <a:r>
                      <a:rPr lang="en-US" baseline="0"/>
                      <a:t> style</a:t>
                    </a:r>
                    <a:r>
                      <a:rPr lang="en-US"/>
                      <a:t>
20%</a:t>
                    </a:r>
                  </a:p>
                </c:rich>
              </c:tx>
              <c:showCatName val="1"/>
              <c:showPercent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Decision</a:t>
                    </a:r>
                    <a:r>
                      <a:rPr lang="en-US" baseline="0"/>
                      <a:t> making style</a:t>
                    </a:r>
                    <a:r>
                      <a:rPr lang="en-US"/>
                      <a:t>
36%</a:t>
                    </a:r>
                  </a:p>
                </c:rich>
              </c:tx>
              <c:showCatName val="1"/>
              <c:showPercent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All</a:t>
                    </a:r>
                    <a:r>
                      <a:rPr lang="en-US" baseline="0"/>
                      <a:t> of the above</a:t>
                    </a:r>
                    <a:r>
                      <a:rPr lang="en-US"/>
                      <a:t>
37%</a:t>
                    </a:r>
                  </a:p>
                </c:rich>
              </c:tx>
              <c:showCatName val="1"/>
              <c:showPercent val="1"/>
            </c:dLbl>
            <c:showCatName val="1"/>
            <c:showPercent val="1"/>
            <c:showLeaderLines val="1"/>
          </c:dLbls>
          <c:val>
            <c:numRef>
              <c:f>Sheet1!$I$32:$I$35</c:f>
              <c:numCache>
                <c:formatCode>General</c:formatCode>
                <c:ptCount val="4"/>
                <c:pt idx="0">
                  <c:v>2</c:v>
                </c:pt>
                <c:pt idx="1">
                  <c:v>6</c:v>
                </c:pt>
                <c:pt idx="2">
                  <c:v>11</c:v>
                </c:pt>
                <c:pt idx="3">
                  <c:v>11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MY"/>
  <c:chart>
    <c:title>
      <c:tx>
        <c:rich>
          <a:bodyPr/>
          <a:lstStyle/>
          <a:p>
            <a:pPr>
              <a:defRPr/>
            </a:pPr>
            <a:r>
              <a:rPr lang="en-MY"/>
              <a:t>Which</a:t>
            </a:r>
            <a:r>
              <a:rPr lang="en-MY" baseline="0"/>
              <a:t> is the best criterion needed to be a leader in organization? </a:t>
            </a:r>
            <a:endParaRPr lang="en-MY"/>
          </a:p>
        </c:rich>
      </c:tx>
      <c:layout>
        <c:manualLayout>
          <c:xMode val="edge"/>
          <c:yMode val="edge"/>
          <c:x val="0.11668044619422566"/>
          <c:y val="2.0639834881320995E-2"/>
        </c:manualLayout>
      </c:layout>
    </c:title>
    <c:plotArea>
      <c:layout>
        <c:manualLayout>
          <c:layoutTarget val="inner"/>
          <c:xMode val="edge"/>
          <c:yMode val="edge"/>
          <c:x val="0.26161439195100639"/>
          <c:y val="0.30869424603658274"/>
          <c:w val="0.39899343832021023"/>
          <c:h val="0.59293142536749466"/>
        </c:manualLayout>
      </c:layout>
      <c:pieChart>
        <c:varyColors val="1"/>
        <c:ser>
          <c:idx val="0"/>
          <c:order val="0"/>
          <c:explosion val="11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Strict
10%</a:t>
                    </a:r>
                  </a:p>
                </c:rich>
              </c:tx>
              <c:showCatName val="1"/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Smart
27%</a:t>
                    </a:r>
                  </a:p>
                </c:rich>
              </c:tx>
              <c:showCatName val="1"/>
              <c:showPercent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Experienced
20%</a:t>
                    </a:r>
                  </a:p>
                </c:rich>
              </c:tx>
              <c:showCatName val="1"/>
              <c:showPercent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All</a:t>
                    </a:r>
                    <a:r>
                      <a:rPr lang="en-US" baseline="0"/>
                      <a:t> of the above</a:t>
                    </a:r>
                    <a:r>
                      <a:rPr lang="en-US"/>
                      <a:t>
43%</a:t>
                    </a:r>
                  </a:p>
                </c:rich>
              </c:tx>
              <c:showCatName val="1"/>
              <c:showPercent val="1"/>
            </c:dLbl>
            <c:showCatName val="1"/>
            <c:showPercent val="1"/>
            <c:showLeaderLines val="1"/>
          </c:dLbls>
          <c:val>
            <c:numRef>
              <c:f>Sheet1!$J$32:$J$35</c:f>
              <c:numCache>
                <c:formatCode>General</c:formatCode>
                <c:ptCount val="4"/>
                <c:pt idx="0">
                  <c:v>3</c:v>
                </c:pt>
                <c:pt idx="1">
                  <c:v>8</c:v>
                </c:pt>
                <c:pt idx="2">
                  <c:v>6</c:v>
                </c:pt>
                <c:pt idx="3">
                  <c:v>13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MY"/>
  <c:chart>
    <c:title>
      <c:tx>
        <c:rich>
          <a:bodyPr/>
          <a:lstStyle/>
          <a:p>
            <a:pPr>
              <a:defRPr/>
            </a:pPr>
            <a:r>
              <a:rPr lang="en-MY"/>
              <a:t>Do</a:t>
            </a:r>
            <a:r>
              <a:rPr lang="en-MY" baseline="0"/>
              <a:t> male and female leader behave differently in managing their team?</a:t>
            </a:r>
            <a:endParaRPr lang="en-MY"/>
          </a:p>
        </c:rich>
      </c:tx>
    </c:title>
    <c:plotArea>
      <c:layout/>
      <c:pieChart>
        <c:varyColors val="1"/>
        <c:ser>
          <c:idx val="0"/>
          <c:order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Yes
63%</a:t>
                    </a:r>
                  </a:p>
                </c:rich>
              </c:tx>
              <c:showCatName val="1"/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No
37%</a:t>
                    </a:r>
                  </a:p>
                </c:rich>
              </c:tx>
              <c:showCatName val="1"/>
              <c:showPercent val="1"/>
            </c:dLbl>
            <c:showCatName val="1"/>
            <c:showPercent val="1"/>
            <c:showLeaderLines val="1"/>
          </c:dLbls>
          <c:val>
            <c:numRef>
              <c:f>Sheet1!$O$32:$O$33</c:f>
              <c:numCache>
                <c:formatCode>General</c:formatCode>
                <c:ptCount val="2"/>
                <c:pt idx="0">
                  <c:v>19</c:v>
                </c:pt>
                <c:pt idx="1">
                  <c:v>11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MY"/>
  <c:chart>
    <c:title>
      <c:tx>
        <c:rich>
          <a:bodyPr/>
          <a:lstStyle/>
          <a:p>
            <a:pPr>
              <a:defRPr/>
            </a:pPr>
            <a:r>
              <a:rPr lang="en-MY"/>
              <a:t>Womens</a:t>
            </a:r>
            <a:r>
              <a:rPr lang="en-MY" baseline="0"/>
              <a:t> leadership styles described more pleasent, friendly and social compared to men.</a:t>
            </a:r>
            <a:endParaRPr lang="en-MY"/>
          </a:p>
        </c:rich>
      </c:tx>
    </c:title>
    <c:plotArea>
      <c:layout/>
      <c:pieChart>
        <c:varyColors val="1"/>
        <c:ser>
          <c:idx val="0"/>
          <c:order val="0"/>
          <c:explosion val="7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True
50%</a:t>
                    </a:r>
                  </a:p>
                </c:rich>
              </c:tx>
              <c:showCatName val="1"/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False
30%</a:t>
                    </a:r>
                  </a:p>
                </c:rich>
              </c:tx>
              <c:showCatName val="1"/>
              <c:showPercent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Not</a:t>
                    </a:r>
                    <a:r>
                      <a:rPr lang="en-US" baseline="0"/>
                      <a:t> Sure</a:t>
                    </a:r>
                    <a:r>
                      <a:rPr lang="en-US"/>
                      <a:t>
20%</a:t>
                    </a:r>
                  </a:p>
                </c:rich>
              </c:tx>
              <c:showCatName val="1"/>
              <c:showPercent val="1"/>
            </c:dLbl>
            <c:showCatName val="1"/>
            <c:showPercent val="1"/>
            <c:showLeaderLines val="1"/>
          </c:dLbls>
          <c:val>
            <c:numRef>
              <c:f>Sheet1!$S$32:$S$34</c:f>
              <c:numCache>
                <c:formatCode>General</c:formatCode>
                <c:ptCount val="3"/>
                <c:pt idx="0">
                  <c:v>15</c:v>
                </c:pt>
                <c:pt idx="1">
                  <c:v>9</c:v>
                </c:pt>
                <c:pt idx="2">
                  <c:v>6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MY"/>
  <c:chart>
    <c:title>
      <c:tx>
        <c:rich>
          <a:bodyPr/>
          <a:lstStyle/>
          <a:p>
            <a:pPr>
              <a:defRPr/>
            </a:pPr>
            <a:r>
              <a:rPr lang="en-MY"/>
              <a:t>Opinions</a:t>
            </a:r>
            <a:r>
              <a:rPr lang="en-MY" baseline="0"/>
              <a:t> on men are destined to be leader</a:t>
            </a:r>
            <a:endParaRPr lang="en-MY"/>
          </a:p>
        </c:rich>
      </c:tx>
      <c:layout>
        <c:manualLayout>
          <c:xMode val="edge"/>
          <c:yMode val="edge"/>
          <c:x val="0.13741838764816336"/>
          <c:y val="2.6575550493545954E-2"/>
        </c:manualLayout>
      </c:layout>
    </c:title>
    <c:plotArea>
      <c:layout/>
      <c:pieChart>
        <c:varyColors val="1"/>
        <c:ser>
          <c:idx val="0"/>
          <c:order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Strongly</a:t>
                    </a:r>
                    <a:r>
                      <a:rPr lang="en-US" baseline="0"/>
                      <a:t> agree</a:t>
                    </a:r>
                    <a:r>
                      <a:rPr lang="en-US"/>
                      <a:t>
7%</a:t>
                    </a:r>
                  </a:p>
                </c:rich>
              </c:tx>
              <c:showCatName val="1"/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Agree
34%</a:t>
                    </a:r>
                  </a:p>
                </c:rich>
              </c:tx>
              <c:showCatName val="1"/>
              <c:showPercent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Dont</a:t>
                    </a:r>
                    <a:r>
                      <a:rPr lang="en-US" baseline="0"/>
                      <a:t> Know</a:t>
                    </a:r>
                    <a:r>
                      <a:rPr lang="en-US"/>
                      <a:t>
23%</a:t>
                    </a:r>
                  </a:p>
                </c:rich>
              </c:tx>
              <c:showCatName val="1"/>
              <c:showPercent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Disagree
23%</a:t>
                    </a:r>
                  </a:p>
                </c:rich>
              </c:tx>
              <c:showCatName val="1"/>
              <c:showPercent val="1"/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Strongly</a:t>
                    </a:r>
                    <a:r>
                      <a:rPr lang="en-US" baseline="0"/>
                      <a:t> Disagree</a:t>
                    </a:r>
                    <a:r>
                      <a:rPr lang="en-US"/>
                      <a:t>
13%</a:t>
                    </a:r>
                  </a:p>
                </c:rich>
              </c:tx>
              <c:showCatName val="1"/>
              <c:showPercent val="1"/>
            </c:dLbl>
            <c:showCatName val="1"/>
            <c:showPercent val="1"/>
            <c:showLeaderLines val="1"/>
          </c:dLbls>
          <c:val>
            <c:numRef>
              <c:f>Sheet1!$Z$32:$Z$36</c:f>
              <c:numCache>
                <c:formatCode>General</c:formatCode>
                <c:ptCount val="5"/>
                <c:pt idx="0">
                  <c:v>2</c:v>
                </c:pt>
                <c:pt idx="1">
                  <c:v>10</c:v>
                </c:pt>
                <c:pt idx="2">
                  <c:v>7</c:v>
                </c:pt>
                <c:pt idx="3">
                  <c:v>7</c:v>
                </c:pt>
                <c:pt idx="4">
                  <c:v>4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salwa khairunnisa</dc:creator>
  <cp:lastModifiedBy>salwa khairunnisa </cp:lastModifiedBy>
  <cp:revision>1</cp:revision>
  <dcterms:created xsi:type="dcterms:W3CDTF">2011-11-25T11:21:00Z</dcterms:created>
  <dcterms:modified xsi:type="dcterms:W3CDTF">2011-11-25T11:26:00Z</dcterms:modified>
</cp:coreProperties>
</file>